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3A" w:rsidRPr="004C418C" w:rsidRDefault="0069073A" w:rsidP="004C4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C418C">
        <w:rPr>
          <w:rFonts w:ascii="Times New Roman" w:hAnsi="Times New Roman" w:cs="Times New Roman"/>
          <w:sz w:val="28"/>
          <w:szCs w:val="28"/>
        </w:rPr>
        <w:t>Писатель со шпагой.</w:t>
      </w:r>
    </w:p>
    <w:p w:rsidR="0069073A" w:rsidRDefault="0069073A" w:rsidP="00F46BF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418C">
        <w:rPr>
          <w:rFonts w:ascii="Times New Roman" w:hAnsi="Times New Roman" w:cs="Times New Roman"/>
          <w:sz w:val="28"/>
          <w:szCs w:val="28"/>
        </w:rPr>
        <w:t xml:space="preserve">Бытовая рутина с каждым разом всё больше и больше поглощает взрослых. Порой, на первый взгляд уже состоявшиеся люди, так хотят укрыться от классических шаблонов жизни. </w:t>
      </w:r>
      <w:r>
        <w:rPr>
          <w:rFonts w:ascii="Times New Roman" w:hAnsi="Times New Roman" w:cs="Times New Roman"/>
          <w:sz w:val="28"/>
          <w:szCs w:val="28"/>
        </w:rPr>
        <w:t>Глядя</w:t>
      </w:r>
      <w:r w:rsidRPr="004C418C">
        <w:rPr>
          <w:rFonts w:ascii="Times New Roman" w:hAnsi="Times New Roman" w:cs="Times New Roman"/>
          <w:sz w:val="28"/>
          <w:szCs w:val="28"/>
        </w:rPr>
        <w:t xml:space="preserve"> на маленьких детей и подростков, родители с ностальгией и теплым</w:t>
      </w:r>
      <w:r>
        <w:rPr>
          <w:rFonts w:ascii="Times New Roman" w:hAnsi="Times New Roman" w:cs="Times New Roman"/>
          <w:sz w:val="28"/>
          <w:szCs w:val="28"/>
        </w:rPr>
        <w:t xml:space="preserve"> воспоминанием</w:t>
      </w:r>
      <w:r w:rsidRPr="004C418C">
        <w:rPr>
          <w:rFonts w:ascii="Times New Roman" w:hAnsi="Times New Roman" w:cs="Times New Roman"/>
          <w:sz w:val="28"/>
          <w:szCs w:val="28"/>
        </w:rPr>
        <w:t xml:space="preserve"> возвращаются в детство. Такое легкомыслие и </w:t>
      </w:r>
      <w:r>
        <w:rPr>
          <w:rFonts w:ascii="Times New Roman" w:hAnsi="Times New Roman" w:cs="Times New Roman"/>
          <w:sz w:val="28"/>
          <w:szCs w:val="28"/>
        </w:rPr>
        <w:t>добродушие юного времени отдаляю</w:t>
      </w:r>
      <w:r w:rsidRPr="004C418C">
        <w:rPr>
          <w:rFonts w:ascii="Times New Roman" w:hAnsi="Times New Roman" w:cs="Times New Roman"/>
          <w:sz w:val="28"/>
          <w:szCs w:val="28"/>
        </w:rPr>
        <w:t>тся от человека, неизбежно разрывая его с красочными отрывками жизни. Погрузиться в мир гордого благородства, искрометной решительности и неумолимой энергии можно благодаря произведениям В</w:t>
      </w:r>
      <w:r>
        <w:rPr>
          <w:rFonts w:ascii="Times New Roman" w:hAnsi="Times New Roman" w:cs="Times New Roman"/>
          <w:sz w:val="28"/>
          <w:szCs w:val="28"/>
        </w:rPr>
        <w:t>ладислава</w:t>
      </w:r>
      <w:r w:rsidRPr="004C418C">
        <w:rPr>
          <w:rFonts w:ascii="Times New Roman" w:hAnsi="Times New Roman" w:cs="Times New Roman"/>
          <w:sz w:val="28"/>
          <w:szCs w:val="28"/>
        </w:rPr>
        <w:t xml:space="preserve"> Петровича Крапивина. </w:t>
      </w:r>
    </w:p>
    <w:p w:rsidR="0069073A" w:rsidRPr="00AF5F30" w:rsidRDefault="0069073A" w:rsidP="00F46BF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5F30">
        <w:rPr>
          <w:rFonts w:ascii="Times New Roman" w:hAnsi="Times New Roman" w:cs="Times New Roman"/>
          <w:sz w:val="28"/>
          <w:szCs w:val="28"/>
        </w:rPr>
        <w:t>Главной темой произведений Крапивина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5F30">
        <w:rPr>
          <w:rFonts w:ascii="Times New Roman" w:hAnsi="Times New Roman" w:cs="Times New Roman"/>
          <w:sz w:val="28"/>
          <w:szCs w:val="28"/>
        </w:rPr>
        <w:t xml:space="preserve"> я считаю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5F30">
        <w:rPr>
          <w:rFonts w:ascii="Times New Roman" w:hAnsi="Times New Roman" w:cs="Times New Roman"/>
          <w:sz w:val="28"/>
          <w:szCs w:val="28"/>
        </w:rPr>
        <w:t xml:space="preserve"> построение идеального общества в реальном мире. Безусловно, показывая перв</w:t>
      </w:r>
      <w:r>
        <w:rPr>
          <w:rFonts w:ascii="Times New Roman" w:hAnsi="Times New Roman" w:cs="Times New Roman"/>
          <w:sz w:val="28"/>
          <w:szCs w:val="28"/>
        </w:rPr>
        <w:t>оначальных персонажей детьми, в</w:t>
      </w:r>
      <w:r w:rsidRPr="00AF5F30">
        <w:rPr>
          <w:rFonts w:ascii="Times New Roman" w:hAnsi="Times New Roman" w:cs="Times New Roman"/>
          <w:sz w:val="28"/>
          <w:szCs w:val="28"/>
        </w:rPr>
        <w:t>последствии он характеризует совершенно взрослые проблемы. Например, роман «Голубятня на жёлтой поляне» начинается с описания проблем взрослого, уже сформировавшегося как личность, человека. Автор поставил перед собой задачу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F5F30">
        <w:rPr>
          <w:rFonts w:ascii="Times New Roman" w:hAnsi="Times New Roman" w:cs="Times New Roman"/>
          <w:sz w:val="28"/>
          <w:szCs w:val="28"/>
        </w:rPr>
        <w:t xml:space="preserve"> дать ответ на философский вопрос в конце каждого своего романа или рассказа, одновременно понимая и анализируя основные недостатки толпы. Владислав Петрович старается приводить определённый идеал в далеко неидеальном мире, к которому стремятся</w:t>
      </w:r>
      <w:r>
        <w:rPr>
          <w:rFonts w:ascii="Times New Roman" w:hAnsi="Times New Roman" w:cs="Times New Roman"/>
          <w:sz w:val="28"/>
          <w:szCs w:val="28"/>
        </w:rPr>
        <w:t xml:space="preserve"> герои</w:t>
      </w:r>
      <w:r w:rsidRPr="00AF5F30">
        <w:rPr>
          <w:rFonts w:ascii="Times New Roman" w:hAnsi="Times New Roman" w:cs="Times New Roman"/>
          <w:sz w:val="28"/>
          <w:szCs w:val="28"/>
        </w:rPr>
        <w:t>, будь это звёздное небо, искорка-га</w:t>
      </w:r>
      <w:r>
        <w:rPr>
          <w:rFonts w:ascii="Times New Roman" w:hAnsi="Times New Roman" w:cs="Times New Roman"/>
          <w:sz w:val="28"/>
          <w:szCs w:val="28"/>
        </w:rPr>
        <w:t>лактика или луга. Данное явление ярко показано в фэнтэ</w:t>
      </w:r>
      <w:r w:rsidRPr="00AF5F30">
        <w:rPr>
          <w:rFonts w:ascii="Times New Roman" w:hAnsi="Times New Roman" w:cs="Times New Roman"/>
          <w:sz w:val="28"/>
          <w:szCs w:val="28"/>
        </w:rPr>
        <w:t>зи «Гуси-гуси, га-га-га...».</w:t>
      </w:r>
    </w:p>
    <w:p w:rsidR="0069073A" w:rsidRDefault="0069073A" w:rsidP="00F46BF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418C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персонажи </w:t>
      </w:r>
      <w:r w:rsidRPr="004C418C">
        <w:rPr>
          <w:rFonts w:ascii="Times New Roman" w:hAnsi="Times New Roman" w:cs="Times New Roman"/>
          <w:sz w:val="28"/>
          <w:szCs w:val="28"/>
        </w:rPr>
        <w:t xml:space="preserve">борются с рядом проблем, которые в зрелости воспринимаются совершенно иначе. На глазах читателя </w:t>
      </w:r>
      <w:r>
        <w:rPr>
          <w:rFonts w:ascii="Times New Roman" w:hAnsi="Times New Roman" w:cs="Times New Roman"/>
          <w:sz w:val="28"/>
          <w:szCs w:val="28"/>
        </w:rPr>
        <w:t xml:space="preserve">герои </w:t>
      </w:r>
      <w:r w:rsidRPr="004C418C">
        <w:rPr>
          <w:rFonts w:ascii="Times New Roman" w:hAnsi="Times New Roman" w:cs="Times New Roman"/>
          <w:sz w:val="28"/>
          <w:szCs w:val="28"/>
        </w:rPr>
        <w:t>взрослеют, раскрывают свой внутренний мир через поступки и идеи. Мы можем наблюдать такой рост в произведениях "Мальчик со шпагой", "Колыбельная для брата", "Журавленок и молния". Людям нравится в образах Крапивина бескомпромиссность</w:t>
      </w:r>
      <w:r>
        <w:rPr>
          <w:rFonts w:ascii="Times New Roman" w:hAnsi="Times New Roman" w:cs="Times New Roman"/>
          <w:sz w:val="28"/>
          <w:szCs w:val="28"/>
        </w:rPr>
        <w:t xml:space="preserve"> и благородство, внимание и сюжет, построенный именно на детях, без концентрированного влияния взрослых. Ребята сами проходят путь становления, сами делают определённые выводы. Это и завораживает, притягивает читателя.</w:t>
      </w:r>
    </w:p>
    <w:p w:rsidR="0069073A" w:rsidRDefault="0069073A" w:rsidP="00F46BF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Крапивин в своих творческих работах, в большинстве своём, взаимодействует с детскими образами, представляя практически полностью взрослый мир жестоким и бескомпромиссным. Мы можем подчеркнуть эту данность в произведении «Выстрел с монитора», когда перед нами предстает крайне неприятная и лживая буфетчица, а также жители города, которые несправедливо выгоняют Галлиена Тукка. </w:t>
      </w:r>
      <w:r w:rsidRPr="00B66679">
        <w:rPr>
          <w:rFonts w:ascii="Times New Roman" w:hAnsi="Times New Roman" w:cs="Times New Roman"/>
          <w:sz w:val="28"/>
          <w:szCs w:val="28"/>
        </w:rPr>
        <w:t xml:space="preserve">И именно через такой несовершенный </w:t>
      </w:r>
      <w:r>
        <w:rPr>
          <w:rFonts w:ascii="Times New Roman" w:hAnsi="Times New Roman" w:cs="Times New Roman"/>
          <w:sz w:val="28"/>
          <w:szCs w:val="28"/>
        </w:rPr>
        <w:t xml:space="preserve">облик старшего человека можно понять важность детских ролей. Ведь измениться, подойти ближе к идеальному обществу можно лишь, отложив свои снисходительные амбиции и опустив взгляд на ребёнка, который видит несовершенства сразу и прямолинейно говорит об этом. Но, безусловно, небольшая часть сформировавшихся личностей понимает важность общения с детьми и всячески их поддерживает на протяжении всего пути, они встают с младшим поколением на одну линию, становятся друзьями. </w:t>
      </w:r>
    </w:p>
    <w:p w:rsidR="0069073A" w:rsidRDefault="0069073A" w:rsidP="00F46BF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хотела бы обобщить свою мысль об основных идеях в творчестве Владислава Петровича. Мне безмерно симпатизируют образы главных героев, они яркие, колоритные, многогранные. Сюжеты, а также миры, где эти сюжеты происходят, крайне любопытны и необычны, из-за чего хочется переместиться именно туда и помочь, а может быть что-то объяснить героям. Стоит отметить, что порой, финал повести или романа остаётся открытым, заставляет додумать читателя дальнейшее развитие событий. Такие особенности взаимодействия автора ещё больше вовлекают во вселенную Крапивина.</w:t>
      </w:r>
      <w:bookmarkStart w:id="0" w:name="_GoBack"/>
      <w:bookmarkEnd w:id="0"/>
    </w:p>
    <w:p w:rsidR="0069073A" w:rsidRPr="000D6A3F" w:rsidRDefault="0069073A" w:rsidP="000D6A3F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0D6A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Суханова Анастасия</w:t>
      </w:r>
    </w:p>
    <w:sectPr w:rsidR="0069073A" w:rsidRPr="000D6A3F" w:rsidSect="00861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0C5"/>
    <w:rsid w:val="0000664D"/>
    <w:rsid w:val="00017A5C"/>
    <w:rsid w:val="0004274C"/>
    <w:rsid w:val="000D6A3F"/>
    <w:rsid w:val="000F01EB"/>
    <w:rsid w:val="002319C4"/>
    <w:rsid w:val="0031218B"/>
    <w:rsid w:val="00487C38"/>
    <w:rsid w:val="004A63EB"/>
    <w:rsid w:val="004C418C"/>
    <w:rsid w:val="00545FB3"/>
    <w:rsid w:val="005A7DBC"/>
    <w:rsid w:val="0069073A"/>
    <w:rsid w:val="0074631A"/>
    <w:rsid w:val="00861AED"/>
    <w:rsid w:val="008F70C5"/>
    <w:rsid w:val="00A04709"/>
    <w:rsid w:val="00AF5F30"/>
    <w:rsid w:val="00B66679"/>
    <w:rsid w:val="00BF42A4"/>
    <w:rsid w:val="00DE4069"/>
    <w:rsid w:val="00E239A7"/>
    <w:rsid w:val="00F46BFD"/>
    <w:rsid w:val="00FE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AE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374</TotalTime>
  <Pages>2</Pages>
  <Words>511</Words>
  <Characters>2919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User</cp:lastModifiedBy>
  <cp:revision>6</cp:revision>
  <dcterms:created xsi:type="dcterms:W3CDTF">2022-04-29T09:31:00Z</dcterms:created>
  <dcterms:modified xsi:type="dcterms:W3CDTF">2022-04-29T15:54:00Z</dcterms:modified>
</cp:coreProperties>
</file>