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BFE05" w14:textId="161028BA" w:rsidR="005E089A" w:rsidRPr="005E089A" w:rsidRDefault="001D5109" w:rsidP="005E089A">
      <w:pPr>
        <w:spacing w:line="360" w:lineRule="auto"/>
        <w:ind w:firstLine="708"/>
        <w:jc w:val="center"/>
        <w:rPr>
          <w:b/>
        </w:rPr>
      </w:pPr>
      <w:r>
        <w:rPr>
          <w:b/>
        </w:rPr>
        <w:t>По пути Командора</w:t>
      </w:r>
      <w:r w:rsidR="005E089A" w:rsidRPr="005E089A">
        <w:rPr>
          <w:b/>
        </w:rPr>
        <w:t>!</w:t>
      </w:r>
    </w:p>
    <w:p w14:paraId="7CB69365" w14:textId="28D2D040" w:rsidR="00D32F3B" w:rsidRDefault="00D32F3B" w:rsidP="00D32F3B">
      <w:pPr>
        <w:spacing w:line="360" w:lineRule="auto"/>
        <w:ind w:firstLine="708"/>
        <w:jc w:val="both"/>
      </w:pPr>
      <w:r>
        <w:t>Мероприятие,</w:t>
      </w:r>
      <w:r w:rsidR="00FB624C">
        <w:t xml:space="preserve"> </w:t>
      </w:r>
      <w:r>
        <w:t>приуроченное к</w:t>
      </w:r>
      <w:r>
        <w:t xml:space="preserve"> </w:t>
      </w:r>
      <w:r>
        <w:t>дню тотального</w:t>
      </w:r>
      <w:r>
        <w:t xml:space="preserve"> чтения «День чтения – 2023»</w:t>
      </w:r>
      <w:r>
        <w:t xml:space="preserve">. </w:t>
      </w:r>
      <w:r>
        <w:t xml:space="preserve">Все мероприятия акции объединены общей темой «С книгой на волне» и пройдут на территории </w:t>
      </w:r>
      <w:r>
        <w:t>Свердловской области</w:t>
      </w:r>
      <w:r>
        <w:t xml:space="preserve"> под девизом «Вместе в большое чтение!».</w:t>
      </w:r>
    </w:p>
    <w:p w14:paraId="370B7DC2" w14:textId="4DE87754" w:rsidR="00E32989" w:rsidRDefault="005E089A" w:rsidP="00D32F3B">
      <w:pPr>
        <w:jc w:val="both"/>
      </w:pPr>
      <w:r>
        <w:tab/>
      </w:r>
      <w:r>
        <w:rPr>
          <w:b/>
        </w:rPr>
        <w:t xml:space="preserve">Форма мероприятия: </w:t>
      </w:r>
      <w:r w:rsidRPr="005E089A">
        <w:t>игра-викторина</w:t>
      </w:r>
    </w:p>
    <w:p w14:paraId="6A36C188" w14:textId="2DE6C830" w:rsidR="005E089A" w:rsidRDefault="005E089A" w:rsidP="00D32F3B">
      <w:pPr>
        <w:jc w:val="both"/>
      </w:pPr>
      <w:r>
        <w:rPr>
          <w:b/>
        </w:rPr>
        <w:tab/>
        <w:t xml:space="preserve">Цель: </w:t>
      </w:r>
      <w:r>
        <w:t>используя игровые техники, приобщить обучающихся к изучению биографии Крапивина В.П., о его пребывании на Урале</w:t>
      </w:r>
      <w:r w:rsidR="00B57613">
        <w:t>, познакомить читателя с многочисленными работами писателя, что позволит вызвать интерес к книгам автора.</w:t>
      </w:r>
    </w:p>
    <w:p w14:paraId="099A9A67" w14:textId="60A7BCD0" w:rsidR="00B57613" w:rsidRDefault="00B57613" w:rsidP="00D32F3B">
      <w:pPr>
        <w:jc w:val="both"/>
        <w:rPr>
          <w:b/>
        </w:rPr>
      </w:pPr>
      <w:r w:rsidRPr="00B57613">
        <w:rPr>
          <w:b/>
        </w:rPr>
        <w:tab/>
        <w:t>Задачи:</w:t>
      </w:r>
      <w:r>
        <w:rPr>
          <w:b/>
        </w:rPr>
        <w:t xml:space="preserve"> </w:t>
      </w:r>
    </w:p>
    <w:p w14:paraId="1E03736C" w14:textId="62D213C0" w:rsidR="00B57613" w:rsidRDefault="00B57613" w:rsidP="00B57613">
      <w:pPr>
        <w:pStyle w:val="a3"/>
        <w:numPr>
          <w:ilvl w:val="0"/>
          <w:numId w:val="1"/>
        </w:numPr>
        <w:jc w:val="both"/>
      </w:pPr>
      <w:r w:rsidRPr="00B57613">
        <w:t xml:space="preserve">Развивать </w:t>
      </w:r>
      <w:r>
        <w:t>организованность учащихся, внимание, память, мышление, умение быстро находить правильное решение.</w:t>
      </w:r>
    </w:p>
    <w:p w14:paraId="12B86101" w14:textId="304CA337" w:rsidR="00B57613" w:rsidRDefault="00B57613" w:rsidP="00B57613">
      <w:pPr>
        <w:pStyle w:val="a3"/>
        <w:numPr>
          <w:ilvl w:val="0"/>
          <w:numId w:val="1"/>
        </w:numPr>
        <w:jc w:val="both"/>
      </w:pPr>
      <w:r>
        <w:t>Побудить интерес к произведениям уральского писателя.</w:t>
      </w:r>
    </w:p>
    <w:p w14:paraId="2B47499D" w14:textId="071E2F21" w:rsidR="00B57613" w:rsidRDefault="00B57613" w:rsidP="00B57613">
      <w:pPr>
        <w:pStyle w:val="a3"/>
        <w:numPr>
          <w:ilvl w:val="0"/>
          <w:numId w:val="1"/>
        </w:numPr>
        <w:jc w:val="both"/>
      </w:pPr>
      <w:r>
        <w:t>Воспитать культуру поведения в командной игре.</w:t>
      </w:r>
    </w:p>
    <w:p w14:paraId="0422ED66" w14:textId="2C02B6AB" w:rsidR="00B57613" w:rsidRDefault="00B57613" w:rsidP="00B57613">
      <w:pPr>
        <w:pStyle w:val="a3"/>
        <w:numPr>
          <w:ilvl w:val="0"/>
          <w:numId w:val="1"/>
        </w:numPr>
        <w:jc w:val="both"/>
      </w:pPr>
      <w:r>
        <w:t xml:space="preserve">Научить стойко переносить неудачи в командной игре, выдержке, настойчивости, а </w:t>
      </w:r>
      <w:proofErr w:type="gramStart"/>
      <w:r>
        <w:t>так же</w:t>
      </w:r>
      <w:proofErr w:type="gramEnd"/>
      <w:r>
        <w:t xml:space="preserve"> работе в коллективе.</w:t>
      </w:r>
    </w:p>
    <w:p w14:paraId="7F268201" w14:textId="04F72145" w:rsidR="00B57613" w:rsidRDefault="00B57613" w:rsidP="00B57613">
      <w:pPr>
        <w:ind w:left="360"/>
        <w:jc w:val="both"/>
      </w:pPr>
      <w:r w:rsidRPr="00D85E4A">
        <w:rPr>
          <w:b/>
        </w:rPr>
        <w:t xml:space="preserve">Форма проведения: </w:t>
      </w:r>
      <w:r>
        <w:t>командная</w:t>
      </w:r>
      <w:r w:rsidR="00D85E4A">
        <w:t>.</w:t>
      </w:r>
    </w:p>
    <w:p w14:paraId="17C4024D" w14:textId="34C270F8" w:rsidR="001D5109" w:rsidRDefault="001D5109" w:rsidP="00B57613">
      <w:pPr>
        <w:ind w:left="360"/>
        <w:jc w:val="both"/>
      </w:pPr>
      <w:r>
        <w:rPr>
          <w:b/>
        </w:rPr>
        <w:t>Целевая аудитория:</w:t>
      </w:r>
      <w:r>
        <w:t xml:space="preserve"> 5-7 класс</w:t>
      </w:r>
      <w:bookmarkStart w:id="0" w:name="_GoBack"/>
      <w:bookmarkEnd w:id="0"/>
    </w:p>
    <w:p w14:paraId="5BF8FB7C" w14:textId="79D49F75" w:rsidR="00D85E4A" w:rsidRDefault="00D85E4A" w:rsidP="00B57613">
      <w:pPr>
        <w:ind w:left="360"/>
        <w:jc w:val="both"/>
      </w:pPr>
    </w:p>
    <w:p w14:paraId="6CF63C6B" w14:textId="5513E745" w:rsidR="00D85E4A" w:rsidRPr="00D85E4A" w:rsidRDefault="00D85E4A" w:rsidP="00D85E4A">
      <w:pPr>
        <w:ind w:left="360"/>
        <w:jc w:val="center"/>
        <w:rPr>
          <w:b/>
        </w:rPr>
      </w:pPr>
      <w:r w:rsidRPr="00D85E4A">
        <w:rPr>
          <w:b/>
        </w:rPr>
        <w:t>Ход мероприятия</w:t>
      </w:r>
    </w:p>
    <w:p w14:paraId="5C45E934" w14:textId="2A5422B5" w:rsidR="00D85E4A" w:rsidRDefault="00D85E4A" w:rsidP="00D85E4A">
      <w:pPr>
        <w:pStyle w:val="a3"/>
        <w:numPr>
          <w:ilvl w:val="0"/>
          <w:numId w:val="2"/>
        </w:numPr>
        <w:ind w:left="0" w:firstLine="851"/>
        <w:jc w:val="both"/>
      </w:pPr>
      <w:r>
        <w:t>Организационные моменты</w:t>
      </w:r>
      <w:r w:rsidR="006E3011">
        <w:t>: для</w:t>
      </w:r>
      <w:r>
        <w:t xml:space="preserve"> викторины разработана интерактивная презентация, включающая в себя биографию писателя, на основе данной информации составлены вопросы для игры.</w:t>
      </w:r>
    </w:p>
    <w:p w14:paraId="56E02F14" w14:textId="1BCE973C" w:rsidR="00D85E4A" w:rsidRDefault="00D85E4A" w:rsidP="00D85E4A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Игровая технология: игра подразумевает 2 команды, учащиеся делятся на группы, выбирают капитана. </w:t>
      </w:r>
    </w:p>
    <w:p w14:paraId="5F8CAAB1" w14:textId="344DC86E" w:rsidR="00D85E4A" w:rsidRDefault="00D85E4A" w:rsidP="00D85E4A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Постановка задач и обозначение </w:t>
      </w:r>
      <w:r w:rsidR="006E3011">
        <w:t>правил игры: право начать игру получает команда</w:t>
      </w:r>
      <w:r w:rsidR="000D2093">
        <w:t>, которая правильно ответит на вопросы разминки. Капитан команды выбирает тему и номинал вопроса. Ведущий зачитывает вопрос. Команда ведет обсуждение</w:t>
      </w:r>
      <w:r w:rsidR="00FD7284">
        <w:t xml:space="preserve"> в течении 30 секунд</w:t>
      </w:r>
      <w:r w:rsidR="000D2093">
        <w:t xml:space="preserve"> и, если готов</w:t>
      </w:r>
      <w:r w:rsidR="00FD7284">
        <w:t>ы</w:t>
      </w:r>
      <w:r w:rsidR="000D2093">
        <w:t>, поднима</w:t>
      </w:r>
      <w:r w:rsidR="00FD7284">
        <w:t>ют</w:t>
      </w:r>
      <w:r w:rsidR="000D2093">
        <w:t xml:space="preserve"> сигнальную карточку</w:t>
      </w:r>
      <w:r w:rsidR="00FD7284">
        <w:t xml:space="preserve"> (руку)</w:t>
      </w:r>
      <w:r w:rsidR="000D2093">
        <w:t>. Обсуждение на этом заканчивается. Команда отвечает на вопрос (капитан команды).</w:t>
      </w:r>
      <w:r w:rsidR="00FD7284">
        <w:t xml:space="preserve"> Право выбора вопроса переходит по очереди, независимо от правильности ответа. </w:t>
      </w:r>
      <w:r w:rsidR="001A1FBA">
        <w:t xml:space="preserve">Количество баллов за правильные ответы суммируются. </w:t>
      </w:r>
    </w:p>
    <w:p w14:paraId="270EEE24" w14:textId="42EFE4C2" w:rsidR="001A1FBA" w:rsidRDefault="001A1FBA" w:rsidP="001A1FBA">
      <w:pPr>
        <w:jc w:val="both"/>
      </w:pPr>
    </w:p>
    <w:p w14:paraId="75AE1041" w14:textId="5E80B459" w:rsidR="001A1FBA" w:rsidRDefault="001A1FBA" w:rsidP="001A1FBA">
      <w:pPr>
        <w:spacing w:after="0"/>
        <w:ind w:firstLine="708"/>
        <w:jc w:val="both"/>
        <w:rPr>
          <w:rFonts w:cs="Times New Roman"/>
          <w:szCs w:val="28"/>
        </w:rPr>
      </w:pPr>
      <w:r w:rsidRPr="001A1FBA">
        <w:rPr>
          <w:rFonts w:cs="Times New Roman"/>
          <w:b/>
          <w:szCs w:val="28"/>
        </w:rPr>
        <w:t>Слайд 1</w:t>
      </w:r>
      <w:r>
        <w:rPr>
          <w:rFonts w:cs="Times New Roman"/>
          <w:szCs w:val="28"/>
        </w:rPr>
        <w:t xml:space="preserve">. </w:t>
      </w:r>
      <w:r w:rsidRPr="00D32E16">
        <w:rPr>
          <w:rFonts w:cs="Times New Roman"/>
          <w:szCs w:val="28"/>
        </w:rPr>
        <w:t>Крапивин Владислав Петрович - один из самых интересных и удивительных авторов современной юношеской и детской литературы. Этот известный и всеми уважаемый писатель крайне мало исследован авторитетной критикой. Он редко да</w:t>
      </w:r>
      <w:r>
        <w:rPr>
          <w:rFonts w:cs="Times New Roman"/>
          <w:szCs w:val="28"/>
        </w:rPr>
        <w:t>вал</w:t>
      </w:r>
      <w:r w:rsidRPr="00D32E16">
        <w:rPr>
          <w:rFonts w:cs="Times New Roman"/>
          <w:szCs w:val="28"/>
        </w:rPr>
        <w:t xml:space="preserve"> публичную оценку собственному творчеству, предлагая читателям судить о нем самостоятельно. Однако в его произведениях создан целый мир, окунувшись в который, не хочется возвращаться в реальность.</w:t>
      </w:r>
    </w:p>
    <w:p w14:paraId="5A0A14C5" w14:textId="77777777" w:rsidR="001A1FBA" w:rsidRDefault="001A1FBA" w:rsidP="001A1FBA">
      <w:pPr>
        <w:ind w:firstLine="708"/>
        <w:jc w:val="both"/>
        <w:rPr>
          <w:rFonts w:cs="Times New Roman"/>
          <w:szCs w:val="28"/>
        </w:rPr>
      </w:pPr>
      <w:r w:rsidRPr="00124B0C">
        <w:rPr>
          <w:rFonts w:cs="Times New Roman"/>
          <w:szCs w:val="28"/>
        </w:rPr>
        <w:t>Все произведения Крапивина, реалистические и фантастические, объединяет тема детства. Главные герои книг — дети разного возраста, с разными характерами и увлечениями — живут романтическими мечтами и верны общему рыцарскому кодексу поведения.</w:t>
      </w:r>
    </w:p>
    <w:p w14:paraId="51B0454E" w14:textId="77777777" w:rsidR="001A1FBA" w:rsidRDefault="001A1FBA" w:rsidP="001A1FBA">
      <w:pPr>
        <w:ind w:firstLine="708"/>
        <w:jc w:val="both"/>
      </w:pPr>
    </w:p>
    <w:p w14:paraId="0827B096" w14:textId="224F7C17" w:rsidR="001A1FBA" w:rsidRDefault="001A1FBA" w:rsidP="001A1FBA">
      <w:pPr>
        <w:ind w:firstLine="567"/>
        <w:jc w:val="both"/>
        <w:rPr>
          <w:b/>
        </w:rPr>
      </w:pPr>
      <w:r w:rsidRPr="001A1FBA">
        <w:rPr>
          <w:b/>
        </w:rPr>
        <w:tab/>
        <w:t>Слайд 2.</w:t>
      </w:r>
      <w:r>
        <w:rPr>
          <w:b/>
        </w:rPr>
        <w:t xml:space="preserve"> </w:t>
      </w:r>
      <w:r w:rsidRPr="001A1FBA">
        <w:t xml:space="preserve">Владислав Петрович Крапивин — российский писатель, журналист, педагог, автор сценариев, стихотворений и произведений для детей. Владислав Петрович родился </w:t>
      </w:r>
      <w:hyperlink r:id="rId5" w:history="1">
        <w:r w:rsidRPr="001A1FBA">
          <w:rPr>
            <w:rStyle w:val="a5"/>
          </w:rPr>
          <w:t>14 октября</w:t>
        </w:r>
      </w:hyperlink>
      <w:r w:rsidRPr="001A1FBA">
        <w:t xml:space="preserve"> 1938 года в семье педагогов Ольги Петровны и Петра Фёдоровича Крапивиных в городе Тюмени. Он был третьим ребенком у своих родителей. Его отец длительное время служил священником в православной церкви и перебрался в Сибирь из Кирова (Вятки), спасаясь от неминуемых репрессий. Этот момент семейной истории был неизвестен писателю до самого преклонного возраста. Ещё в детстве Владислав Крапивин начал придумывать разные занимательные истории, которыми развлекал своих сверстников.</w:t>
      </w:r>
    </w:p>
    <w:p w14:paraId="5E5848E8" w14:textId="7BF1E237" w:rsidR="001A1FBA" w:rsidRDefault="001A1FBA" w:rsidP="001A1FBA">
      <w:pPr>
        <w:ind w:firstLine="567"/>
        <w:jc w:val="both"/>
        <w:rPr>
          <w:b/>
        </w:rPr>
      </w:pPr>
    </w:p>
    <w:p w14:paraId="09805471" w14:textId="66E0203A" w:rsidR="001A1FBA" w:rsidRDefault="001A1FBA" w:rsidP="001A1FBA">
      <w:pPr>
        <w:ind w:firstLine="567"/>
        <w:jc w:val="both"/>
      </w:pPr>
      <w:r>
        <w:rPr>
          <w:b/>
          <w:lang w:val="en-US"/>
        </w:rPr>
        <w:t>C</w:t>
      </w:r>
      <w:r>
        <w:rPr>
          <w:b/>
        </w:rPr>
        <w:t xml:space="preserve">лайд 3. </w:t>
      </w:r>
      <w:r w:rsidRPr="001A1FBA">
        <w:t>В 1956 году, после окончания школы, будущий писатель поступил в Уральский государственный университет имени Горького на факультет журналистики. Студентом он посещал литературный кружок под началом В. Н. Шустова – редактора журнала «Уральский следопыт». Окончив второй курс, Крапивин поступил на производственную практику в газету "Комсомольская правда", где трудился в отделе учащейся молодежи. Там он познакомился с ещё одним важным для себя человеком – автором педагогики сотрудничества Симоном Соловейчиком. Первые книги Крапивина («Рейс «Ориона», «Брат, которому семь») появились, когда писателю было всего 25 лет, но, тем не менее, они сразу были положительно отмечены читателями и критиками. За ними последовали «Палочки для Васькиного барабана», «Звёзды под дождем», «Оруженосец Кашка», «Всадники со станции Роса», «Мальчик со шпагой» и многие другие.</w:t>
      </w:r>
    </w:p>
    <w:p w14:paraId="3F4146C8" w14:textId="46454E35" w:rsidR="001A1FBA" w:rsidRDefault="001A1FBA" w:rsidP="001A1FBA">
      <w:pPr>
        <w:ind w:firstLine="567"/>
        <w:jc w:val="both"/>
      </w:pPr>
    </w:p>
    <w:p w14:paraId="46A820F9" w14:textId="77777777" w:rsidR="001A1FBA" w:rsidRPr="001A1FBA" w:rsidRDefault="001A1FBA" w:rsidP="001A1FBA">
      <w:pPr>
        <w:ind w:firstLine="567"/>
        <w:jc w:val="both"/>
      </w:pPr>
      <w:r w:rsidRPr="00BB0B00">
        <w:rPr>
          <w:b/>
        </w:rPr>
        <w:lastRenderedPageBreak/>
        <w:t>Слайд 4</w:t>
      </w:r>
      <w:r>
        <w:t xml:space="preserve">. </w:t>
      </w:r>
      <w:r w:rsidRPr="001A1FBA">
        <w:t xml:space="preserve">В 1964 году Владислав Крапивин был принят в Союз писателей СССР. Биография этого писателя знает немало творческих достижений. Так, в 1970-1980-е годы он был членом редколлегий изданий «Уральский следопыт» и «Пионер». В 2007 году автор вернулся в Тюмень, где получил звание профессора Тюменского государственного университета и занимался со студентами в школе литературного мастерства. </w:t>
      </w:r>
    </w:p>
    <w:p w14:paraId="3B05CF18" w14:textId="77777777" w:rsidR="001A1FBA" w:rsidRPr="001A1FBA" w:rsidRDefault="001A1FBA" w:rsidP="001A1FBA">
      <w:pPr>
        <w:ind w:firstLine="567"/>
        <w:jc w:val="both"/>
      </w:pPr>
      <w:r w:rsidRPr="001A1FBA">
        <w:t> </w:t>
      </w:r>
    </w:p>
    <w:p w14:paraId="09E445EF" w14:textId="77777777" w:rsidR="001A1FBA" w:rsidRPr="001A1FBA" w:rsidRDefault="001A1FBA" w:rsidP="001A1FBA">
      <w:pPr>
        <w:ind w:firstLine="567"/>
        <w:jc w:val="both"/>
      </w:pPr>
      <w:r w:rsidRPr="00BB0B00">
        <w:rPr>
          <w:b/>
        </w:rPr>
        <w:t>Слайд 5.</w:t>
      </w:r>
      <w:r>
        <w:t xml:space="preserve"> </w:t>
      </w:r>
      <w:r w:rsidRPr="001A1FBA">
        <w:t>В 2007 году пожилой Владислав Крапивин принимает приглашение тюменского губернатора Владимира Якушева вернуться в родную Тюмень. В Тюмени начинается работа по созданию музея Крапивина. В 2011 году, 15 июня, в Тюмени появился музей Крапивина с экспозицией под названием «Славка с улицы Герцена». В её состав входят вещи, напоминающие о творчестве и жизни писателя. Вернувшись в город своего детства, Крапивин пишет повесть «</w:t>
      </w:r>
      <w:proofErr w:type="spellStart"/>
      <w:r w:rsidRPr="001A1FBA">
        <w:t>Дагги-Тиц</w:t>
      </w:r>
      <w:proofErr w:type="spellEnd"/>
      <w:r w:rsidRPr="001A1FBA">
        <w:t>». </w:t>
      </w:r>
    </w:p>
    <w:p w14:paraId="6BD62224" w14:textId="737613EC" w:rsidR="001A1FBA" w:rsidRDefault="001A1FBA" w:rsidP="001A1FBA">
      <w:pPr>
        <w:ind w:firstLine="567"/>
        <w:jc w:val="both"/>
      </w:pPr>
    </w:p>
    <w:p w14:paraId="248ABF60" w14:textId="77777777" w:rsidR="001A1FBA" w:rsidRPr="001A1FBA" w:rsidRDefault="001A1FBA" w:rsidP="001A1FBA">
      <w:pPr>
        <w:ind w:firstLine="567"/>
        <w:jc w:val="both"/>
      </w:pPr>
      <w:r w:rsidRPr="00BB0B00">
        <w:rPr>
          <w:b/>
        </w:rPr>
        <w:t>Слайд 6</w:t>
      </w:r>
      <w:r>
        <w:t xml:space="preserve">. </w:t>
      </w:r>
      <w:r w:rsidRPr="001A1FBA">
        <w:t>В Тюмени Крапивин проживет шесть лет, но в 2013 году решит все же вернуться в Екатеринбург. Там дети и внуки, там все-таки прошла большая часть жизни, там «Каравелла». Региональные власти присвоили Крапивину звание Почетного гражданина Свердловской области. 25 марта 2014 года писателю вручена, учреждённая в конце 2013 года, Премия Президента России в области литературы и искусства за произведения для детей и юношества. </w:t>
      </w:r>
    </w:p>
    <w:p w14:paraId="13E72B04" w14:textId="1FAE83BE" w:rsidR="001A1FBA" w:rsidRDefault="001A1FBA" w:rsidP="001A1FBA">
      <w:pPr>
        <w:ind w:firstLine="567"/>
        <w:jc w:val="both"/>
      </w:pPr>
    </w:p>
    <w:p w14:paraId="0D89A43F" w14:textId="77777777" w:rsidR="001A1FBA" w:rsidRPr="001A1FBA" w:rsidRDefault="001A1FBA" w:rsidP="001A1FBA">
      <w:pPr>
        <w:ind w:firstLine="567"/>
        <w:jc w:val="both"/>
      </w:pPr>
      <w:r w:rsidRPr="00BB0B00">
        <w:rPr>
          <w:b/>
        </w:rPr>
        <w:t>Слайд 7</w:t>
      </w:r>
      <w:r>
        <w:t xml:space="preserve">. </w:t>
      </w:r>
      <w:r w:rsidRPr="001A1FBA">
        <w:t xml:space="preserve">В 2016 году случилось значимое событие в жизни Свердловской областной библиотеки для детей и молодежи  – известный детский писатель В.П. Крапивин дал согласие на присвоение библиотеке его имени, и в декабре этого же года приказом Министра культуры Свердловской области библиотека была переименована в Свердловскую областную библиотеку для детей и молодежи имени Владислава Петровича Крапивина. Читатели библиотеки стали называть ее </w:t>
      </w:r>
      <w:proofErr w:type="spellStart"/>
      <w:r w:rsidRPr="001A1FBA">
        <w:t>Крапивинкой</w:t>
      </w:r>
      <w:proofErr w:type="spellEnd"/>
      <w:r w:rsidRPr="001A1FBA">
        <w:t>.</w:t>
      </w:r>
    </w:p>
    <w:p w14:paraId="0500C8E6" w14:textId="59107D85" w:rsidR="001A1FBA" w:rsidRDefault="001A1FBA" w:rsidP="001A1FBA">
      <w:pPr>
        <w:ind w:firstLine="567"/>
        <w:jc w:val="both"/>
      </w:pPr>
    </w:p>
    <w:p w14:paraId="7B3D6452" w14:textId="2B4BC7B5" w:rsidR="001A1FBA" w:rsidRDefault="001A1FBA" w:rsidP="001A1FBA">
      <w:pPr>
        <w:ind w:firstLine="567"/>
        <w:jc w:val="both"/>
      </w:pPr>
      <w:r w:rsidRPr="00BB0B00">
        <w:rPr>
          <w:b/>
        </w:rPr>
        <w:t>Слайд 8</w:t>
      </w:r>
      <w:r>
        <w:t xml:space="preserve">. </w:t>
      </w:r>
      <w:r w:rsidRPr="001A1FBA">
        <w:t xml:space="preserve">Владислава Петровича Крапивина не стало 1 сентября 2020 года. Писатель оставил после себя обширную библиографию, примерно 250 различных произведений, среди которых около семидесяти рассказов. В 2017 году, во время встречи с корреспондентами журнала «Собеседник», он сказал, что никогда специально не считал количество созданных им произведений, </w:t>
      </w:r>
      <w:proofErr w:type="gramStart"/>
      <w:r w:rsidRPr="001A1FBA">
        <w:t>но</w:t>
      </w:r>
      <w:proofErr w:type="gramEnd"/>
      <w:r w:rsidRPr="001A1FBA">
        <w:t xml:space="preserve"> когда ему исполнилось 75 лет, решил завершить свой литературный путь.</w:t>
      </w:r>
      <w:r w:rsidR="00BB0B00">
        <w:t xml:space="preserve"> </w:t>
      </w:r>
    </w:p>
    <w:p w14:paraId="15392640" w14:textId="4C7D2144" w:rsidR="00BB0B00" w:rsidRDefault="00BB0B00" w:rsidP="001A1FBA">
      <w:pPr>
        <w:ind w:firstLine="567"/>
        <w:jc w:val="both"/>
      </w:pPr>
    </w:p>
    <w:p w14:paraId="77721A7F" w14:textId="34EC0E5F" w:rsidR="00BB0B00" w:rsidRDefault="00BB0B00" w:rsidP="001A1FBA">
      <w:pPr>
        <w:ind w:firstLine="567"/>
        <w:jc w:val="both"/>
      </w:pPr>
      <w:r w:rsidRPr="00BB0B00">
        <w:rPr>
          <w:b/>
        </w:rPr>
        <w:t>Слайд 9</w:t>
      </w:r>
      <w:r>
        <w:t xml:space="preserve">. Викторина. Право начать игру достается команде, которая быстрее ответит на вопрос: </w:t>
      </w:r>
      <w:proofErr w:type="gramStart"/>
      <w:r>
        <w:t>В</w:t>
      </w:r>
      <w:proofErr w:type="gramEnd"/>
      <w:r>
        <w:t xml:space="preserve"> каком городе создан музей имени Крапивина? (Тюмень)</w:t>
      </w:r>
    </w:p>
    <w:p w14:paraId="5AFF7F6F" w14:textId="77777777" w:rsidR="001D5109" w:rsidRDefault="001D5109" w:rsidP="00BB0B00">
      <w:pPr>
        <w:ind w:firstLine="567"/>
        <w:jc w:val="both"/>
        <w:rPr>
          <w:b/>
        </w:rPr>
      </w:pPr>
    </w:p>
    <w:p w14:paraId="5EF02EBF" w14:textId="041955DC" w:rsidR="00BB0B00" w:rsidRDefault="00BB0B00" w:rsidP="00BB0B00">
      <w:pPr>
        <w:ind w:firstLine="567"/>
        <w:jc w:val="both"/>
      </w:pPr>
      <w:r w:rsidRPr="001D5109">
        <w:rPr>
          <w:b/>
        </w:rPr>
        <w:t>Слайд 29.</w:t>
      </w:r>
      <w:r>
        <w:t xml:space="preserve"> </w:t>
      </w:r>
      <w:r w:rsidRPr="00BB0B00">
        <w:t>Спасибо за увлекательное путешествие в биографию и творчество Крапивина Владислава Петровича!</w:t>
      </w:r>
    </w:p>
    <w:p w14:paraId="113D22C1" w14:textId="77777777" w:rsidR="00BB0B00" w:rsidRPr="001A1FBA" w:rsidRDefault="00BB0B00" w:rsidP="001A1FBA">
      <w:pPr>
        <w:ind w:firstLine="567"/>
        <w:jc w:val="both"/>
      </w:pPr>
    </w:p>
    <w:p w14:paraId="68AC4F6D" w14:textId="7A34EC33" w:rsidR="001A1FBA" w:rsidRPr="001A1FBA" w:rsidRDefault="001A1FBA" w:rsidP="001A1FBA">
      <w:pPr>
        <w:ind w:firstLine="567"/>
        <w:jc w:val="both"/>
      </w:pPr>
    </w:p>
    <w:p w14:paraId="16B5439F" w14:textId="77777777" w:rsidR="001A1FBA" w:rsidRPr="00B57613" w:rsidRDefault="001A1FBA" w:rsidP="001A1FBA">
      <w:pPr>
        <w:jc w:val="both"/>
      </w:pPr>
    </w:p>
    <w:sectPr w:rsidR="001A1FBA" w:rsidRPr="00B5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45F4C"/>
    <w:multiLevelType w:val="hybridMultilevel"/>
    <w:tmpl w:val="7C3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4067"/>
    <w:multiLevelType w:val="hybridMultilevel"/>
    <w:tmpl w:val="ED22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89"/>
    <w:rsid w:val="000D2093"/>
    <w:rsid w:val="001A1FBA"/>
    <w:rsid w:val="001D5109"/>
    <w:rsid w:val="005E089A"/>
    <w:rsid w:val="006E3011"/>
    <w:rsid w:val="00B57613"/>
    <w:rsid w:val="00BB0B00"/>
    <w:rsid w:val="00D32F3B"/>
    <w:rsid w:val="00D85E4A"/>
    <w:rsid w:val="00E32989"/>
    <w:rsid w:val="00FB624C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2B9B"/>
  <w15:chartTrackingRefBased/>
  <w15:docId w15:val="{519C9579-10B8-4785-9037-B59063B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24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1F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1FB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mdb.ru/calendar/month/oct/day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2</cp:revision>
  <dcterms:created xsi:type="dcterms:W3CDTF">2023-09-29T06:06:00Z</dcterms:created>
  <dcterms:modified xsi:type="dcterms:W3CDTF">2023-09-29T09:27:00Z</dcterms:modified>
</cp:coreProperties>
</file>